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tbl>
      <w:tblPr>
        <w:tblW w:w="10080" w:type="dxa"/>
        <w:tblBorders>
          <w:top w:val="nil"/>
          <w:left w:val="nil"/>
          <w:bottom w:val="nil"/>
          <w:right w:val="nil"/>
          <w:insideH w:val="nil"/>
          <w:insideV w:val="nil"/>
        </w:tblBorders>
      </w:tblPr>
      <w:tblGrid>
        <w:gridCol w:w="6500"/>
        <w:gridCol w:w="3580"/>
      </w:tblGrid>
      <w:tr>
        <w:trPr>
          <w:trHeight w:val="1320" w:hRule="atLeast"/>
        </w:trPr>
        <w:tc>
          <w:tcPr>
            <w:tcW w:w="6500" w:type="dxa"/>
            <w:tcBorders>
              <w:top w:val="nil"/>
              <w:left w:val="nil"/>
              <w:bottom w:val="nil"/>
              <w:right w:val="nil"/>
              <w:insideH w:val="nil"/>
              <w:insideV w:val="nil"/>
            </w:tcBorders>
            <w:shd w:val="clear" w:color="auto" w:fill="0F172A"/>
            <w:tcMar>
              <w:top w:w="120" w:type="dxa"/>
              <w:left w:w="160" w:type="dxa"/>
              <w:bottom w:w="120" w:type="dxa"/>
              <w:right w:w="160" w:type="dxa"/>
            </w:tcMar>
          </w:tcPr>
          <w:p>
            <w:pPr>
              <w:pStyle w:val="Brand"/>
            </w:pPr>
            <w:r>
              <w:rPr>
                <w:rFonts w:ascii="Aptos" w:hAnsi="Aptos"/>
              </w:rPr>
              <w:t>SHIBUTZ</w:t>
            </w:r>
          </w:p>
          <w:p>
            <w:pPr>
              <w:pStyle w:val="Title"/>
            </w:pPr>
            <w:r>
              <w:rPr>
                <w:rFonts w:ascii="Aptos" w:hAnsi="Aptos"/>
              </w:rPr>
              <w:t>Parent Notification Letter</w:t>
            </w:r>
          </w:p>
          <w:p>
            <w:pPr>
              <w:pStyle w:val="Subtitle"/>
            </w:pPr>
            <w:r>
              <w:rPr>
                <w:rFonts w:ascii="Aptos" w:hAnsi="Aptos"/>
              </w:rPr>
              <w:t>Editable language for sharing class assignments with families.</w:t>
            </w:r>
          </w:p>
        </w:tc>
        <w:tc>
          <w:tcPr>
            <w:tcW w:w="3580" w:type="dxa"/>
            <w:tcBorders>
              <w:top w:val="nil"/>
              <w:left w:val="nil"/>
              <w:bottom w:val="nil"/>
              <w:right w:val="nil"/>
              <w:insideH w:val="nil"/>
              <w:insideV w:val="nil"/>
            </w:tcBorders>
            <w:shd w:val="clear" w:color="auto" w:fill="1D4ED8"/>
            <w:tcMar>
              <w:top w:w="120" w:type="dxa"/>
              <w:left w:w="160" w:type="dxa"/>
              <w:bottom w:w="120" w:type="dxa"/>
              <w:right w:w="160" w:type="dxa"/>
            </w:tcMar>
          </w:tcPr>
          <w:p>
            <w:pPr>
              <w:pStyle w:val="Badge"/>
              <w:jc w:val="right"/>
            </w:pPr>
            <w:r>
              <w:rPr>
                <w:rFonts w:ascii="Aptos" w:hAnsi="Aptos"/>
              </w:rPr>
              <w:t/>
            </w:r>
          </w:p>
          <w:p>
            <w:pPr>
              <w:pStyle w:val="BadgeSmall"/>
              <w:jc w:val="right"/>
            </w:pPr>
            <w:r>
              <w:rPr>
                <w:rFonts w:ascii="Aptos" w:hAnsi="Aptos"/>
              </w:rPr>
              <w:t/>
            </w:r>
          </w:p>
        </w:tc>
      </w:tr>
    </w:tbl>
    <w:p>
      <w:pPr>
        <w:spacing w:before="0" w:after="120" w:line="240" w:lineRule="auto"/>
      </w:pPr>
      <w:r>
        <w:rPr>
          <w:rFonts w:ascii="Aptos" w:hAnsi="Aptos"/>
        </w:rPr>
        <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10080"/>
      </w:tblGrid>
      <w:tr>
        <w:tc>
          <w:tcPr>
            <w:tcW w:w="10080" w:type="dxa"/>
            <w:shd w:val="clear" w:color="auto" w:fill="EFF6FF"/>
            <w:tcMar>
              <w:top w:w="120" w:type="dxa"/>
              <w:left w:w="160" w:type="dxa"/>
              <w:bottom w:w="120" w:type="dxa"/>
              <w:right w:w="160" w:type="dxa"/>
            </w:tcMar>
          </w:tcPr>
          <w:p>
            <w:pPr>
              <w:pStyle w:val="Heading2"/>
            </w:pPr>
            <w:r>
              <w:rPr>
                <w:rFonts w:ascii="Aptos" w:hAnsi="Aptos"/>
              </w:rPr>
              <w:t>How to use this file</w:t>
            </w:r>
          </w:p>
          <w:p>
            <w:pPr>
              <w:pStyle w:val="Muted"/>
            </w:pPr>
            <w:r>
              <w:rPr>
                <w:rFonts w:ascii="Aptos" w:hAnsi="Aptos"/>
              </w:rPr>
              <w:t>Replace every bracketed field, delete the staff-only guidance page before sending, and keep the message focused on the student assignment. Avoid naming other students, peer conflicts, or private placement factors.</w:t>
            </w:r>
          </w:p>
        </w:tc>
      </w:tr>
    </w:tbl>
    <w:p>
      <w:pPr>
        <w:spacing w:before="0" w:after="160" w:line="240" w:lineRule="auto"/>
      </w:pPr>
      <w:r>
        <w:rPr>
          <w:rFonts w:ascii="Aptos" w:hAnsi="Aptos"/>
        </w:rPr>
        <w:t/>
      </w:r>
    </w:p>
    <w:tbl>
      <w:tblPr>
        <w:tblW w:w="504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2520"/>
        <w:gridCol w:w="2520"/>
      </w:tblGrid>
      <w:tr>
        <w:trPr>
          <w:trHeight w:val="720" w:hRule="atLeast"/>
        </w:trPr>
        <w:tc>
          <w:tcPr>
            <w:tcW w:w="2520" w:type="dxa"/>
            <w:shd w:val="clear" w:color="auto" w:fill="F8FAFC"/>
            <w:tcMar>
              <w:top w:w="120" w:type="dxa"/>
              <w:left w:w="160" w:type="dxa"/>
              <w:bottom w:w="120" w:type="dxa"/>
              <w:right w:w="160" w:type="dxa"/>
            </w:tcMar>
          </w:tcPr>
          <w:p>
            <w:pPr>
              <w:pStyle w:val="FieldLabel"/>
            </w:pPr>
            <w:r>
              <w:rPr>
                <w:rFonts w:ascii="Aptos" w:hAnsi="Aptos"/>
              </w:rPr>
              <w:t>School name</w:t>
            </w:r>
          </w:p>
          <w:p>
            <w:pPr>
              <w:pStyle w:val="FieldValue"/>
            </w:pPr>
            <w:r>
              <w:rPr>
                <w:rFonts w:ascii="Aptos" w:hAnsi="Aptos"/>
              </w:rPr>
              <w:t>[School Name]</w:t>
            </w:r>
          </w:p>
        </w:tc>
        <w:tc>
          <w:tcPr>
            <w:tcW w:w="2520" w:type="dxa"/>
            <w:shd w:val="clear" w:color="auto" w:fill="F8FAFC"/>
            <w:tcMar>
              <w:top w:w="120" w:type="dxa"/>
              <w:left w:w="160" w:type="dxa"/>
              <w:bottom w:w="120" w:type="dxa"/>
              <w:right w:w="160" w:type="dxa"/>
            </w:tcMar>
          </w:tcPr>
          <w:p>
            <w:pPr>
              <w:pStyle w:val="FieldLabel"/>
            </w:pPr>
            <w:r>
              <w:rPr>
                <w:rFonts w:ascii="Aptos" w:hAnsi="Aptos"/>
              </w:rPr>
              <w:t>Grade / year</w:t>
            </w:r>
          </w:p>
          <w:p>
            <w:pPr>
              <w:pStyle w:val="FieldValue"/>
            </w:pPr>
            <w:r>
              <w:rPr>
                <w:rFonts w:ascii="Aptos" w:hAnsi="Aptos"/>
              </w:rPr>
              <w:t>[Grade / School Year]</w:t>
            </w:r>
          </w:p>
        </w:tc>
      </w:tr>
      <w:tr>
        <w:trPr>
          <w:trHeight w:val="720" w:hRule="atLeast"/>
        </w:trPr>
        <w:tc>
          <w:tcPr>
            <w:tcW w:w="2520" w:type="dxa"/>
            <w:shd w:val="clear" w:color="auto" w:fill="F8FAFC"/>
            <w:tcMar>
              <w:top w:w="120" w:type="dxa"/>
              <w:left w:w="160" w:type="dxa"/>
              <w:bottom w:w="120" w:type="dxa"/>
              <w:right w:w="160" w:type="dxa"/>
            </w:tcMar>
          </w:tcPr>
          <w:p>
            <w:pPr>
              <w:pStyle w:val="FieldLabel"/>
            </w:pPr>
            <w:r>
              <w:rPr>
                <w:rFonts w:ascii="Aptos" w:hAnsi="Aptos"/>
              </w:rPr>
              <w:t>Office contact</w:t>
            </w:r>
          </w:p>
          <w:p>
            <w:pPr>
              <w:pStyle w:val="FieldValue"/>
            </w:pPr>
            <w:r>
              <w:rPr>
                <w:rFonts w:ascii="Aptos" w:hAnsi="Aptos"/>
              </w:rPr>
              <w:t>[Name, email, phone]</w:t>
            </w:r>
          </w:p>
        </w:tc>
        <w:tc>
          <w:tcPr>
            <w:tcW w:w="2520" w:type="dxa"/>
            <w:shd w:val="clear" w:color="auto" w:fill="F8FAFC"/>
            <w:tcMar>
              <w:top w:w="120" w:type="dxa"/>
              <w:left w:w="160" w:type="dxa"/>
              <w:bottom w:w="120" w:type="dxa"/>
              <w:right w:w="160" w:type="dxa"/>
            </w:tcMar>
          </w:tcPr>
          <w:p>
            <w:pPr>
              <w:pStyle w:val="FieldLabel"/>
            </w:pPr>
            <w:r>
              <w:rPr>
                <w:rFonts w:ascii="Aptos" w:hAnsi="Aptos"/>
              </w:rPr>
              <w:t>Response deadline</w:t>
            </w:r>
          </w:p>
          <w:p>
            <w:pPr>
              <w:pStyle w:val="FieldValue"/>
            </w:pPr>
            <w:r>
              <w:rPr>
                <w:rFonts w:ascii="Aptos" w:hAnsi="Aptos"/>
              </w:rPr>
              <w:t>[Date]</w:t>
            </w:r>
          </w:p>
        </w:tc>
      </w:tr>
    </w:tbl>
    <w:p>
      <w:pPr>
        <w:spacing w:before="0" w:after="160" w:line="240" w:lineRule="auto"/>
      </w:pPr>
      <w:r>
        <w:rPr>
          <w:rFonts w:ascii="Aptos" w:hAnsi="Aptos"/>
        </w:rPr>
        <w:t/>
      </w:r>
    </w:p>
    <w:p>
      <w:pPr>
        <w:pStyle w:val="Kicker"/>
        <w:spacing w:before="180" w:after="40" w:line="276" w:lineRule="auto"/>
      </w:pPr>
      <w:r>
        <w:rPr>
          <w:rFonts w:ascii="Aptos" w:hAnsi="Aptos"/>
        </w:rPr>
        <w:t>FAMILY-FACING COPY</w:t>
      </w:r>
    </w:p>
    <w:p>
      <w:pPr>
        <w:pStyle w:val="Heading1"/>
        <w:spacing w:before="0" w:after="160" w:line="276" w:lineRule="auto"/>
      </w:pPr>
      <w:r>
        <w:rPr>
          <w:rFonts w:ascii="Aptos" w:hAnsi="Aptos"/>
        </w:rPr>
        <w:t>Ready-to-edit family letter</w:t>
      </w:r>
    </w:p>
    <w:p>
      <w:pPr>
        <w:spacing w:before="0" w:after="160" w:line="276" w:lineRule="auto"/>
      </w:pPr>
      <w:r>
        <w:rPr>
          <w:rFonts w:ascii="Aptos" w:hAnsi="Aptos"/>
        </w:rPr>
        <w:t>[Date]</w:t>
      </w:r>
    </w:p>
    <w:p>
      <w:pPr>
        <w:spacing w:before="0" w:after="160" w:line="276" w:lineRule="auto"/>
      </w:pPr>
      <w:r>
        <w:rPr>
          <w:rFonts w:ascii="Aptos" w:hAnsi="Aptos"/>
        </w:rPr>
        <w:t>Dear [Family/Guardian Name],</w:t>
      </w:r>
    </w:p>
    <w:p>
      <w:r>
        <w:rPr>
          <w:rFonts w:ascii="Aptos" w:hAnsi="Aptos"/>
        </w:rPr>
        <w:t>We are writing to share [Student First Name]’s class placement for [School Year]. [Student First Name] has been assigned to [Teacher/Class Name].</w:t>
      </w:r>
    </w:p>
    <w:p>
      <w:r>
        <w:rPr>
          <w:rFonts w:ascii="Aptos" w:hAnsi="Aptos"/>
        </w:rPr>
        <w:t>Our placement team reviewed the class lists before finalizing assignments. We considered learning and support needs, peer relationships, and the overall makeup of each classroom. Our aim is to give every class a workable mix of needs and strengths.</w:t>
      </w:r>
    </w:p>
    <w:p>
      <w:r>
        <w:rPr>
          <w:rFonts w:ascii="Aptos" w:hAnsi="Aptos"/>
        </w:rPr>
        <w:t>Placement decisions are made for the whole grade, so we are not able to share details about other students or individual family requests. If you believe there is important information we missed, contact [Office Contact] by [Response Deadline].</w:t>
      </w:r>
    </w:p>
    <w:p>
      <w:r>
        <w:rPr>
          <w:rFonts w:ascii="Aptos" w:hAnsi="Aptos"/>
        </w:rPr>
        <w:t>We look forward to welcoming [Student First Name] to [Teacher/Class Name].</w:t>
      </w:r>
    </w:p>
    <w:p>
      <w:r>
        <w:rPr>
          <w:rFonts w:ascii="Aptos" w:hAnsi="Aptos"/>
        </w:rPr>
        <w:t>Warmly,</w:t>
      </w:r>
    </w:p>
    <w:p>
      <w:r>
        <w:rPr>
          <w:rFonts w:ascii="Aptos" w:hAnsi="Aptos"/>
        </w:rPr>
        <w:t>[Principal/School Leader Name]</w:t>
      </w:r>
    </w:p>
    <w:p>
      <w:r>
        <w:rPr>
          <w:rFonts w:ascii="Aptos" w:hAnsi="Aptos"/>
        </w:rPr>
        <w:t>[Title]</w:t>
      </w:r>
    </w:p>
    <w:p>
      <w:r>
        <w:br w:type="page"/>
      </w:r>
      <w:r>
        <w:rPr>
          <w:rFonts w:ascii="Aptos" w:hAnsi="Aptos"/>
        </w:rPr>
        <w:t/>
      </w:r>
    </w:p>
    <w:tbl>
      <w:tblPr>
        <w:tblW w:w="10080" w:type="dxa"/>
        <w:tblBorders>
          <w:top w:val="nil"/>
          <w:left w:val="nil"/>
          <w:bottom w:val="nil"/>
          <w:right w:val="nil"/>
          <w:insideH w:val="nil"/>
          <w:insideV w:val="nil"/>
        </w:tblBorders>
      </w:tblPr>
      <w:tblGrid>
        <w:gridCol w:w="6500"/>
        <w:gridCol w:w="3580"/>
      </w:tblGrid>
      <w:tr>
        <w:trPr>
          <w:trHeight w:val="1320" w:hRule="atLeast"/>
        </w:trPr>
        <w:tc>
          <w:tcPr>
            <w:tcW w:w="6500" w:type="dxa"/>
            <w:tcBorders>
              <w:top w:val="nil"/>
              <w:left w:val="nil"/>
              <w:bottom w:val="nil"/>
              <w:right w:val="nil"/>
              <w:insideH w:val="nil"/>
              <w:insideV w:val="nil"/>
            </w:tcBorders>
            <w:shd w:val="clear" w:color="auto" w:fill="0F172A"/>
            <w:tcMar>
              <w:top w:w="120" w:type="dxa"/>
              <w:left w:w="160" w:type="dxa"/>
              <w:bottom w:w="120" w:type="dxa"/>
              <w:right w:w="160" w:type="dxa"/>
            </w:tcMar>
          </w:tcPr>
          <w:p>
            <w:pPr>
              <w:pStyle w:val="Brand"/>
            </w:pPr>
            <w:r>
              <w:rPr>
                <w:rFonts w:ascii="Aptos" w:hAnsi="Aptos"/>
              </w:rPr>
              <w:t>SHIBUTZ</w:t>
            </w:r>
          </w:p>
          <w:p>
            <w:pPr>
              <w:pStyle w:val="Title"/>
            </w:pPr>
            <w:r>
              <w:rPr>
                <w:rFonts w:ascii="Aptos" w:hAnsi="Aptos"/>
              </w:rPr>
              <w:t>Optional Inserts</w:t>
            </w:r>
          </w:p>
          <w:p>
            <w:pPr>
              <w:pStyle w:val="Subtitle"/>
            </w:pPr>
            <w:r>
              <w:rPr>
                <w:rFonts w:ascii="Aptos" w:hAnsi="Aptos"/>
              </w:rPr>
              <w:t>Use only the sections that fit your school’s communication style.</w:t>
            </w:r>
          </w:p>
        </w:tc>
        <w:tc>
          <w:tcPr>
            <w:tcW w:w="3580" w:type="dxa"/>
            <w:tcBorders>
              <w:top w:val="nil"/>
              <w:left w:val="nil"/>
              <w:bottom w:val="nil"/>
              <w:right w:val="nil"/>
              <w:insideH w:val="nil"/>
              <w:insideV w:val="nil"/>
            </w:tcBorders>
            <w:shd w:val="clear" w:color="auto" w:fill="1D4ED8"/>
            <w:tcMar>
              <w:top w:w="120" w:type="dxa"/>
              <w:left w:w="160" w:type="dxa"/>
              <w:bottom w:w="120" w:type="dxa"/>
              <w:right w:w="160" w:type="dxa"/>
            </w:tcMar>
          </w:tcPr>
          <w:p>
            <w:pPr>
              <w:pStyle w:val="Badge"/>
              <w:jc w:val="right"/>
            </w:pPr>
            <w:r>
              <w:rPr>
                <w:rFonts w:ascii="Aptos" w:hAnsi="Aptos"/>
              </w:rPr>
              <w:t>STAFF COPY</w:t>
            </w:r>
          </w:p>
          <w:p>
            <w:pPr>
              <w:pStyle w:val="BadgeSmall"/>
              <w:jc w:val="right"/>
            </w:pPr>
            <w:r>
              <w:rPr>
                <w:rFonts w:ascii="Aptos" w:hAnsi="Aptos"/>
              </w:rPr>
              <w:t/>
            </w:r>
          </w:p>
        </w:tc>
      </w:tr>
    </w:tbl>
    <w:p>
      <w:pPr>
        <w:spacing w:before="0" w:after="140" w:line="240" w:lineRule="auto"/>
      </w:pPr>
      <w:r>
        <w:rPr>
          <w:rFonts w:ascii="Aptos" w:hAnsi="Aptos"/>
        </w:rPr>
        <w:t/>
      </w:r>
    </w:p>
    <w:p>
      <w:pPr>
        <w:pStyle w:val="Kicker"/>
        <w:spacing w:before="180" w:after="40" w:line="276" w:lineRule="auto"/>
      </w:pPr>
      <w:r>
        <w:rPr>
          <w:rFonts w:ascii="Aptos" w:hAnsi="Aptos"/>
        </w:rPr>
        <w:t>CUSTOMIZE</w:t>
      </w:r>
    </w:p>
    <w:p>
      <w:pPr>
        <w:pStyle w:val="Heading1"/>
        <w:spacing w:before="0" w:after="160" w:line="276" w:lineRule="auto"/>
      </w:pPr>
      <w:r>
        <w:rPr>
          <w:rFonts w:ascii="Aptos" w:hAnsi="Aptos"/>
        </w:rPr>
        <w:t>Optional paragraph bank</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2600"/>
        <w:gridCol w:w="7480"/>
      </w:tblGrid>
      <w:tr>
        <w:tc>
          <w:tcPr>
            <w:tcW w:w="2600" w:type="dxa"/>
            <w:shd w:val="clear" w:color="auto" w:fill="DBEAFE"/>
            <w:tcMar>
              <w:top w:w="120" w:type="dxa"/>
              <w:left w:w="160" w:type="dxa"/>
              <w:bottom w:w="120" w:type="dxa"/>
              <w:right w:w="160" w:type="dxa"/>
            </w:tcMar>
          </w:tcPr>
          <w:p>
            <w:pPr>
              <w:pStyle w:val="FieldLabel"/>
            </w:pPr>
            <w:r>
              <w:rPr>
                <w:rFonts w:ascii="Aptos" w:hAnsi="Aptos"/>
              </w:rPr>
              <w:t>Situation</w:t>
            </w:r>
          </w:p>
        </w:tc>
        <w:tc>
          <w:tcPr>
            <w:tcW w:w="7480" w:type="dxa"/>
            <w:shd w:val="clear" w:color="auto" w:fill="DBEAFE"/>
            <w:tcMar>
              <w:top w:w="120" w:type="dxa"/>
              <w:left w:w="160" w:type="dxa"/>
              <w:bottom w:w="120" w:type="dxa"/>
              <w:right w:w="160" w:type="dxa"/>
            </w:tcMar>
          </w:tcPr>
          <w:p>
            <w:pPr>
              <w:pStyle w:val="FieldLabel"/>
            </w:pPr>
            <w:r>
              <w:rPr>
                <w:rFonts w:ascii="Aptos" w:hAnsi="Aptos"/>
              </w:rPr>
              <w:t>Editable wording</w:t>
            </w:r>
          </w:p>
        </w:tc>
      </w:tr>
      <w:tr>
        <w:tc>
          <w:tcPr>
            <w:tcW w:w="2600" w:type="dxa"/>
            <w:tcMar>
              <w:top w:w="120" w:type="dxa"/>
              <w:left w:w="160" w:type="dxa"/>
              <w:bottom w:w="120" w:type="dxa"/>
              <w:right w:w="160" w:type="dxa"/>
            </w:tcMar>
          </w:tcPr>
          <w:p>
            <w:pPr>
              <w:pStyle w:val="FieldValue"/>
            </w:pPr>
            <w:r>
              <w:rPr>
                <w:rFonts w:ascii="Aptos" w:hAnsi="Aptos"/>
              </w:rPr>
              <w:t>Teacher not announced yet</w:t>
            </w:r>
          </w:p>
        </w:tc>
        <w:tc>
          <w:tcPr>
            <w:tcW w:w="7480" w:type="dxa"/>
            <w:tcMar>
              <w:top w:w="120" w:type="dxa"/>
              <w:left w:w="160" w:type="dxa"/>
              <w:bottom w:w="120" w:type="dxa"/>
              <w:right w:w="160" w:type="dxa"/>
            </w:tcMar>
          </w:tcPr>
          <w:p>
            <w:pPr>
              <w:pStyle w:val="Muted"/>
            </w:pPr>
            <w:r>
              <w:rPr>
                <w:rFonts w:ascii="Aptos" w:hAnsi="Aptos"/>
              </w:rPr>
              <w:t>Your child has been placed in [Class Name]. We will share teacher information when staffing is finalized.</w:t>
            </w:r>
          </w:p>
        </w:tc>
      </w:tr>
      <w:tr>
        <w:tc>
          <w:tcPr>
            <w:tcW w:w="2600" w:type="dxa"/>
            <w:tcMar>
              <w:top w:w="120" w:type="dxa"/>
              <w:left w:w="160" w:type="dxa"/>
              <w:bottom w:w="120" w:type="dxa"/>
              <w:right w:w="160" w:type="dxa"/>
            </w:tcMar>
          </w:tcPr>
          <w:p>
            <w:pPr>
              <w:pStyle w:val="FieldValue"/>
            </w:pPr>
            <w:r>
              <w:rPr>
                <w:rFonts w:ascii="Aptos" w:hAnsi="Aptos"/>
              </w:rPr>
              <w:t>Multi-age or flexible groups</w:t>
            </w:r>
          </w:p>
        </w:tc>
        <w:tc>
          <w:tcPr>
            <w:tcW w:w="7480" w:type="dxa"/>
            <w:tcMar>
              <w:top w:w="120" w:type="dxa"/>
              <w:left w:w="160" w:type="dxa"/>
              <w:bottom w:w="120" w:type="dxa"/>
              <w:right w:w="160" w:type="dxa"/>
            </w:tcMar>
          </w:tcPr>
          <w:p>
            <w:pPr>
              <w:pStyle w:val="Muted"/>
            </w:pPr>
            <w:r>
              <w:rPr>
                <w:rFonts w:ascii="Aptos" w:hAnsi="Aptos"/>
              </w:rPr>
              <w:t>Some students may work across flexible groups during the year. The class placement listed here is the student’s home classroom.</w:t>
            </w:r>
          </w:p>
        </w:tc>
      </w:tr>
      <w:tr>
        <w:tc>
          <w:tcPr>
            <w:tcW w:w="2600" w:type="dxa"/>
            <w:tcMar>
              <w:top w:w="120" w:type="dxa"/>
              <w:left w:w="160" w:type="dxa"/>
              <w:bottom w:w="120" w:type="dxa"/>
              <w:right w:w="160" w:type="dxa"/>
            </w:tcMar>
          </w:tcPr>
          <w:p>
            <w:pPr>
              <w:pStyle w:val="FieldValue"/>
            </w:pPr>
            <w:r>
              <w:rPr>
                <w:rFonts w:ascii="Aptos" w:hAnsi="Aptos"/>
              </w:rPr>
              <w:t>Requests policy</w:t>
            </w:r>
          </w:p>
        </w:tc>
        <w:tc>
          <w:tcPr>
            <w:tcW w:w="7480" w:type="dxa"/>
            <w:tcMar>
              <w:top w:w="120" w:type="dxa"/>
              <w:left w:w="160" w:type="dxa"/>
              <w:bottom w:w="120" w:type="dxa"/>
              <w:right w:w="160" w:type="dxa"/>
            </w:tcMar>
          </w:tcPr>
          <w:p>
            <w:pPr>
              <w:pStyle w:val="Muted"/>
            </w:pPr>
            <w:r>
              <w:rPr>
                <w:rFonts w:ascii="Aptos" w:hAnsi="Aptos"/>
              </w:rPr>
              <w:t>Family input was reviewed as part of the placement process, but requests could not be guaranteed because every class must remain balanced.</w:t>
            </w:r>
          </w:p>
        </w:tc>
      </w:tr>
      <w:tr>
        <w:tc>
          <w:tcPr>
            <w:tcW w:w="2600" w:type="dxa"/>
            <w:tcMar>
              <w:top w:w="120" w:type="dxa"/>
              <w:left w:w="160" w:type="dxa"/>
              <w:bottom w:w="120" w:type="dxa"/>
              <w:right w:w="160" w:type="dxa"/>
            </w:tcMar>
          </w:tcPr>
          <w:p>
            <w:pPr>
              <w:pStyle w:val="FieldValue"/>
            </w:pPr>
            <w:r>
              <w:rPr>
                <w:rFonts w:ascii="Aptos" w:hAnsi="Aptos"/>
              </w:rPr>
              <w:t>Appeal boundary</w:t>
            </w:r>
          </w:p>
        </w:tc>
        <w:tc>
          <w:tcPr>
            <w:tcW w:w="7480" w:type="dxa"/>
            <w:tcMar>
              <w:top w:w="120" w:type="dxa"/>
              <w:left w:w="160" w:type="dxa"/>
              <w:bottom w:w="120" w:type="dxa"/>
              <w:right w:w="160" w:type="dxa"/>
            </w:tcMar>
          </w:tcPr>
          <w:p>
            <w:pPr>
              <w:pStyle w:val="Muted"/>
            </w:pPr>
            <w:r>
              <w:rPr>
                <w:rFonts w:ascii="Aptos" w:hAnsi="Aptos"/>
              </w:rPr>
              <w:t>We can review new information that affects student safety or support. We do not reopen placements based only on teacher preference or friend requests.</w:t>
            </w:r>
          </w:p>
        </w:tc>
      </w:tr>
    </w:tbl>
    <w:p>
      <w:pPr>
        <w:spacing w:before="0" w:after="160" w:line="240" w:lineRule="auto"/>
      </w:pPr>
      <w:r>
        <w:rPr>
          <w:rFonts w:ascii="Aptos" w:hAnsi="Aptos"/>
        </w:rPr>
        <w:t/>
      </w:r>
    </w:p>
    <w:p>
      <w:pPr>
        <w:pStyle w:val="Kicker"/>
        <w:spacing w:before="180" w:after="40" w:line="276" w:lineRule="auto"/>
      </w:pPr>
      <w:r>
        <w:rPr>
          <w:rFonts w:ascii="Aptos" w:hAnsi="Aptos"/>
        </w:rPr>
        <w:t>PRIVACY GUARDRAILS</w:t>
      </w:r>
    </w:p>
    <w:p>
      <w:pPr>
        <w:pStyle w:val="Heading1"/>
        <w:spacing w:before="0" w:after="160" w:line="276" w:lineRule="auto"/>
      </w:pPr>
      <w:r>
        <w:rPr>
          <w:rFonts w:ascii="Aptos" w:hAnsi="Aptos"/>
        </w:rPr>
        <w:t>Do not include in family letters</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5040"/>
        <w:gridCol w:w="5040"/>
      </w:tblGrid>
      <w:tr>
        <w:tc>
          <w:tcPr>
            <w:tcW w:w="5040" w:type="dxa"/>
            <w:shd w:val="clear" w:color="auto" w:fill="FEE2E2"/>
            <w:tcMar>
              <w:top w:w="120" w:type="dxa"/>
              <w:left w:w="160" w:type="dxa"/>
              <w:bottom w:w="120" w:type="dxa"/>
              <w:right w:w="160" w:type="dxa"/>
            </w:tcMar>
          </w:tcPr>
          <w:p>
            <w:pPr>
              <w:pStyle w:val="FieldLabel"/>
            </w:pPr>
            <w:r>
              <w:rPr>
                <w:rFonts w:ascii="Aptos" w:hAnsi="Aptos"/>
              </w:rPr>
              <w:t>Avoid</w:t>
            </w:r>
          </w:p>
        </w:tc>
        <w:tc>
          <w:tcPr>
            <w:tcW w:w="5040" w:type="dxa"/>
            <w:shd w:val="clear" w:color="auto" w:fill="DCFCE7"/>
            <w:tcMar>
              <w:top w:w="120" w:type="dxa"/>
              <w:left w:w="160" w:type="dxa"/>
              <w:bottom w:w="120" w:type="dxa"/>
              <w:right w:w="160" w:type="dxa"/>
            </w:tcMar>
          </w:tcPr>
          <w:p>
            <w:pPr>
              <w:pStyle w:val="FieldLabel"/>
            </w:pPr>
            <w:r>
              <w:rPr>
                <w:rFonts w:ascii="Aptos" w:hAnsi="Aptos"/>
              </w:rPr>
              <w:t>Use instead</w:t>
            </w:r>
          </w:p>
        </w:tc>
      </w:tr>
      <w:tr>
        <w:tc>
          <w:tcPr>
            <w:tcW w:w="5040" w:type="dxa"/>
            <w:tcMar>
              <w:top w:w="120" w:type="dxa"/>
              <w:left w:w="160" w:type="dxa"/>
              <w:bottom w:w="120" w:type="dxa"/>
              <w:right w:w="160" w:type="dxa"/>
            </w:tcMar>
          </w:tcPr>
          <w:p>
            <w:pPr>
              <w:pStyle w:val="Muted"/>
            </w:pPr>
            <w:r>
              <w:rPr>
                <w:rFonts w:ascii="Aptos" w:hAnsi="Aptos"/>
              </w:rPr>
              <w:t>Names of other students, separation reasons, behavior labels, or private support details.</w:t>
            </w:r>
          </w:p>
        </w:tc>
        <w:tc>
          <w:tcPr>
            <w:tcW w:w="5040" w:type="dxa"/>
            <w:tcMar>
              <w:top w:w="120" w:type="dxa"/>
              <w:left w:w="160" w:type="dxa"/>
              <w:bottom w:w="120" w:type="dxa"/>
              <w:right w:w="160" w:type="dxa"/>
            </w:tcMar>
          </w:tcPr>
          <w:p>
            <w:pPr>
              <w:pStyle w:val="Muted"/>
            </w:pPr>
            <w:r>
              <w:rPr>
                <w:rFonts w:ascii="Aptos" w:hAnsi="Aptos"/>
              </w:rPr>
              <w:t>Plain language about the process, the assignment, and who families can contact with new information.</w:t>
            </w:r>
          </w:p>
        </w:tc>
      </w:tr>
    </w:tbl>
    <w:p>
      <w:pPr>
        <w:spacing w:before="0" w:after="120" w:line="240" w:lineRule="auto"/>
      </w:pPr>
      <w:r>
        <w:rPr>
          <w:rFonts w:ascii="Aptos" w:hAnsi="Aptos"/>
        </w:rPr>
        <w:t/>
      </w:r>
    </w:p>
    <w:tbl>
      <w:tblPr>
        <w:tblW w:w="10080" w:type="dxa"/>
        <w:tblBorders>
          <w:top w:val="single" w:sz="6" w:color="CBD5E1"/>
          <w:left w:val="single" w:sz="6" w:color="CBD5E1"/>
          <w:bottom w:val="single" w:sz="6" w:color="CBD5E1"/>
          <w:right w:val="single" w:sz="6" w:color="CBD5E1"/>
          <w:insideH w:val="single" w:sz="4" w:color="E2E8F0"/>
          <w:insideV w:val="single" w:sz="4" w:color="E2E8F0"/>
        </w:tblBorders>
      </w:tblPr>
      <w:tblGrid>
        <w:gridCol w:w="10080"/>
      </w:tblGrid>
      <w:tr>
        <w:trPr>
          <w:trHeight w:val="1000" w:hRule="atLeast"/>
        </w:trPr>
        <w:tc>
          <w:tcPr>
            <w:tcW w:w="10080" w:type="dxa"/>
            <w:shd w:val="clear" w:color="auto" w:fill="FFFFFF"/>
            <w:tcMar>
              <w:top w:w="120" w:type="dxa"/>
              <w:left w:w="160" w:type="dxa"/>
              <w:bottom w:w="120" w:type="dxa"/>
              <w:right w:w="160" w:type="dxa"/>
            </w:tcMar>
          </w:tcPr>
          <w:p>
            <w:pPr>
              <w:pStyle w:val="FieldLabel"/>
            </w:pPr>
            <w:r>
              <w:rPr>
                <w:rFonts w:ascii="Aptos" w:hAnsi="Aptos"/>
              </w:rPr>
              <w:t>School-specific edits to make before sending</w:t>
            </w:r>
          </w:p>
          <w:p>
            <w:pPr>
              <w:pStyle w:val="Muted"/>
            </w:pPr>
            <w:r>
              <w:rPr>
                <w:rFonts w:ascii="Aptos" w:hAnsi="Aptos"/>
              </w:rPr>
              <w:t/>
            </w:r>
          </w:p>
        </w:tc>
      </w:tr>
    </w:tbl>
    <w:sectPr>
      <w:footerReference w:type="default" r:id="rId2"/>
      <w:pgSz w:w="12240" w:h="15840"/>
      <w:pgMar w:top="1080" w:right="1080" w:bottom="900" w:left="1080" w:header="720" w:footer="540" w:gutter="0"/>
    </w:sectPr>
  </w:body>
</w:document>
</file>

<file path=word/footer1.xml><?xml version="1.0" encoding="utf-8"?>
<w:ftr xmlns:w="http://schemas.openxmlformats.org/wordprocessingml/2006/main" xmlns:r="http://schemas.openxmlformats.org/officeDocument/2006/relationships">
  <w:p>
    <w:pPr>
      <w:spacing w:before="60" w:after="0" w:line="276" w:lineRule="auto"/>
      <w:jc w:val="center"/>
    </w:pPr>
    <w:r>
      <w:rPr>
        <w:color w:val="64748B"/>
        <w:sz w:val="16"/>
        <w:rFonts w:ascii="Aptos" w:hAnsi="Aptos"/>
      </w:rPr>
      <w:t xml:space="preserve">Parent Notification Letter Template  |  </w:t>
    </w:r>
    <w:r>
      <w:rPr>
        <w:b/>
        <w:color w:val="1D4ED8"/>
        <w:sz w:val="16"/>
        <w:rFonts w:ascii="Aptos" w:hAnsi="Aptos"/>
      </w:rPr>
      <w:t>shibutz.com/templates</w:t>
    </w:r>
  </w:p>
</w:ftr>
</file>

<file path=word/styles.xml><?xml version="1.0" encoding="utf-8"?>
<w:styles xmlns:w="http://schemas.openxmlformats.org/wordprocessingml/2006/main">
  <w:style w:type="paragraph" w:default="1" w:styleId="Normal">
    <w:name w:val="Normal"/>
    <w:pPr>
      <w:spacing w:after="120" w:line="276" w:lineRule="auto"/>
    </w:pPr>
    <w:rPr>
      <w:rFonts w:ascii="Aptos" w:hAnsi="Aptos"/>
      <w:color w:val="0F172A"/>
      <w:sz w:val="22"/>
    </w:rPr>
  </w:style>
  <w:style w:type="paragraph" w:styleId="Title">
    <w:name w:val="Title"/>
    <w:rPr>
      <w:rFonts w:ascii="Aptos Display" w:hAnsi="Aptos Display"/>
      <w:b/>
      <w:color w:val="FFFFFF"/>
      <w:sz w:val="38"/>
    </w:rPr>
  </w:style>
  <w:style w:type="paragraph" w:styleId="Subtitle">
    <w:name w:val="Subtitle"/>
    <w:pPr>
      <w:spacing w:after="0"/>
    </w:pPr>
    <w:rPr>
      <w:rFonts w:ascii="Aptos" w:hAnsi="Aptos"/>
      <w:color w:val="BFDBFE"/>
      <w:sz w:val="20"/>
    </w:rPr>
  </w:style>
  <w:style w:type="paragraph" w:styleId="Brand">
    <w:name w:val="Brand"/>
    <w:pPr>
      <w:spacing w:after="100"/>
    </w:pPr>
    <w:rPr>
      <w:rFonts w:ascii="Aptos" w:hAnsi="Aptos"/>
      <w:b/>
      <w:color w:val="93C5FD"/>
      <w:sz w:val="16"/>
    </w:rPr>
  </w:style>
  <w:style w:type="paragraph" w:styleId="Badge">
    <w:name w:val="Badge"/>
    <w:pPr>
      <w:spacing w:after="100"/>
    </w:pPr>
    <w:rPr>
      <w:rFonts w:ascii="Aptos" w:hAnsi="Aptos"/>
      <w:b/>
      <w:color w:val="FFFFFF"/>
      <w:sz w:val="18"/>
    </w:rPr>
  </w:style>
  <w:style w:type="paragraph" w:styleId="BadgeSmall">
    <w:name w:val="Badge Small"/>
    <w:rPr>
      <w:rFonts w:ascii="Aptos" w:hAnsi="Aptos"/>
      <w:color w:val="DBEAFE"/>
      <w:sz w:val="16"/>
    </w:rPr>
  </w:style>
  <w:style w:type="paragraph" w:styleId="Heading1">
    <w:name w:val="Heading 1"/>
    <w:pPr>
      <w:spacing w:before="240" w:after="120"/>
      <w:outlineLvl w:val="0"/>
    </w:pPr>
    <w:rPr>
      <w:rFonts w:ascii="Aptos Display" w:hAnsi="Aptos Display"/>
      <w:b/>
      <w:color w:val="0F172A"/>
      <w:sz w:val="30"/>
    </w:rPr>
  </w:style>
  <w:style w:type="paragraph" w:styleId="Heading2">
    <w:name w:val="Heading 2"/>
    <w:pPr>
      <w:spacing w:before="160" w:after="80"/>
      <w:outlineLvl w:val="1"/>
    </w:pPr>
    <w:rPr>
      <w:rFonts w:ascii="Aptos" w:hAnsi="Aptos"/>
      <w:b/>
      <w:color w:val="1E40AF"/>
      <w:sz w:val="24"/>
    </w:rPr>
  </w:style>
  <w:style w:type="paragraph" w:styleId="Kicker">
    <w:name w:val="Kicker"/>
    <w:rPr>
      <w:rFonts w:ascii="Aptos" w:hAnsi="Aptos"/>
      <w:b/>
      <w:color w:val="1D4ED8"/>
      <w:sz w:val="16"/>
    </w:rPr>
  </w:style>
  <w:style w:type="paragraph" w:styleId="FieldLabel">
    <w:name w:val="Field Label"/>
    <w:pPr>
      <w:spacing w:after="60"/>
    </w:pPr>
    <w:rPr>
      <w:rFonts w:ascii="Aptos" w:hAnsi="Aptos"/>
      <w:b/>
      <w:color w:val="475569"/>
      <w:sz w:val="16"/>
    </w:rPr>
  </w:style>
  <w:style w:type="paragraph" w:styleId="FieldValue">
    <w:name w:val="Field Value"/>
    <w:pPr>
      <w:spacing w:after="0"/>
    </w:pPr>
    <w:rPr>
      <w:rFonts w:ascii="Aptos" w:hAnsi="Aptos"/>
      <w:color w:val="0F172A"/>
      <w:sz w:val="21"/>
    </w:rPr>
  </w:style>
  <w:style w:type="paragraph" w:styleId="Muted">
    <w:name w:val="Muted"/>
    <w:pPr>
      <w:spacing w:after="40"/>
    </w:pPr>
    <w:rPr>
      <w:rFonts w:ascii="Aptos" w:hAnsi="Aptos"/>
      <w:color w:val="64748B"/>
      <w:sz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s>
</file>

<file path=docProps/app.xml><?xml version="1.0" encoding="utf-8"?>
<Properties xmlns="http://schemas.openxmlformats.org/officeDocument/2006/extended-properties">
  <Application>Shibutz</Application>
</Properties>
</file>

<file path=docProps/core.xml><?xml version="1.0" encoding="utf-8"?>
<cp:coreProperties xmlns:cp="http://schemas.openxmlformats.org/package/2006/metadata/core-properties" xmlns:dc="http://purl.org/dc/elements/1.1/" xmlns:dcterms="http://purl.org/dc/terms/" xmlns:xsi="http://www.w3.org/2001/XMLSchema-instance">
  <dc:title>Parent Notification Letter Template</dc:title>
  <dc:creator>Shibutz</dc:creator>
  <cp:lastModifiedBy>Shibutz</cp:lastModifiedBy>
  <dcterms:created xsi:type="dcterms:W3CDTF">2026-07-07T00:00:00Z</dcterms:created>
  <dcterms:modified xsi:type="dcterms:W3CDTF">2026-07-07T00:00:00Z</dcterms:modified>
</cp:coreProperties>
</file>